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5DAA" w14:textId="77777777" w:rsidR="00B374FB" w:rsidRPr="00E26768" w:rsidRDefault="00B374FB" w:rsidP="00B374FB">
      <w:pPr>
        <w:autoSpaceDE w:val="0"/>
        <w:autoSpaceDN w:val="0"/>
        <w:adjustRightInd w:val="0"/>
        <w:spacing w:before="250" w:after="150" w:line="225" w:lineRule="atLeast"/>
        <w:jc w:val="center"/>
        <w:rPr>
          <w:rFonts w:ascii="仿宋" w:eastAsia="仿宋" w:cs="仿宋"/>
          <w:b/>
          <w:bCs/>
          <w:kern w:val="0"/>
          <w:sz w:val="44"/>
          <w:szCs w:val="44"/>
          <w:highlight w:val="white"/>
          <w:lang w:val="zh-CN"/>
        </w:rPr>
      </w:pPr>
      <w:r w:rsidRPr="00E26768">
        <w:rPr>
          <w:rFonts w:ascii="仿宋" w:eastAsia="仿宋" w:cs="仿宋" w:hint="eastAsia"/>
          <w:b/>
          <w:bCs/>
          <w:kern w:val="0"/>
          <w:sz w:val="44"/>
          <w:szCs w:val="44"/>
          <w:highlight w:val="white"/>
          <w:lang w:val="zh-CN"/>
        </w:rPr>
        <w:t>民营科技发展贡献</w:t>
      </w:r>
      <w:proofErr w:type="gramStart"/>
      <w:r w:rsidRPr="00E26768">
        <w:rPr>
          <w:rFonts w:ascii="仿宋" w:eastAsia="仿宋" w:cs="仿宋" w:hint="eastAsia"/>
          <w:b/>
          <w:bCs/>
          <w:kern w:val="0"/>
          <w:sz w:val="44"/>
          <w:szCs w:val="44"/>
          <w:highlight w:val="white"/>
          <w:lang w:val="zh-CN"/>
        </w:rPr>
        <w:t>奖实施</w:t>
      </w:r>
      <w:proofErr w:type="gramEnd"/>
      <w:r w:rsidRPr="00E26768">
        <w:rPr>
          <w:rFonts w:ascii="仿宋" w:eastAsia="仿宋" w:cs="仿宋" w:hint="eastAsia"/>
          <w:b/>
          <w:bCs/>
          <w:kern w:val="0"/>
          <w:sz w:val="44"/>
          <w:szCs w:val="44"/>
          <w:highlight w:val="white"/>
          <w:lang w:val="zh-CN"/>
        </w:rPr>
        <w:t>细则</w:t>
      </w:r>
    </w:p>
    <w:p w14:paraId="670C1C72" w14:textId="77777777" w:rsidR="00B374FB" w:rsidRPr="00E26768" w:rsidRDefault="00B374FB" w:rsidP="00B374FB">
      <w:pPr>
        <w:autoSpaceDE w:val="0"/>
        <w:autoSpaceDN w:val="0"/>
        <w:adjustRightInd w:val="0"/>
        <w:jc w:val="center"/>
        <w:rPr>
          <w:rFonts w:ascii="仿宋" w:eastAsia="仿宋" w:cs="仿宋"/>
          <w:b/>
          <w:bCs/>
          <w:kern w:val="0"/>
          <w:sz w:val="32"/>
          <w:szCs w:val="32"/>
          <w:highlight w:val="white"/>
          <w:lang w:val="zh-CN"/>
        </w:rPr>
      </w:pPr>
      <w:r w:rsidRPr="00E26768">
        <w:rPr>
          <w:rFonts w:ascii="仿宋" w:eastAsia="仿宋" w:cs="仿宋" w:hint="eastAsia"/>
          <w:b/>
          <w:bCs/>
          <w:kern w:val="0"/>
          <w:sz w:val="32"/>
          <w:szCs w:val="32"/>
          <w:highlight w:val="white"/>
          <w:lang w:val="zh-CN"/>
        </w:rPr>
        <w:t>第一章 总则</w:t>
      </w:r>
    </w:p>
    <w:p w14:paraId="56AC2B83"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第一条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为做好民营科技发展贡献奖的奖励工作，保证评奖质量，根据《中国民营科技促进会民营科技发展贡献奖奖励办法》制定本细则。</w:t>
      </w:r>
    </w:p>
    <w:p w14:paraId="260E2239"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本细则适用于民营科技发展贡献奖的推荐、评审、授奖等各项活动。</w:t>
      </w:r>
    </w:p>
    <w:p w14:paraId="0743B230"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第三条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设立民营科技发展贡献奖旨在表彰为民营科技创新做出突出贡献的民营科技企业、创新团队、科研人员，鼓励民营科技企业加大研发投入，提升核心竞争力，促进科技成果转化与产业化；同时表彰对我国县域和区域科技创新及经济发展做出杰出贡献的国家特色产业基地管理服务团队和优秀民营科技企业。</w:t>
      </w:r>
    </w:p>
    <w:p w14:paraId="4B1787DF"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第四条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民营科技发展贡献奖授予对象：</w:t>
      </w:r>
    </w:p>
    <w:p w14:paraId="6491A2E0" w14:textId="09DBBE25" w:rsidR="00B374FB" w:rsidRPr="00E26768" w:rsidRDefault="00B374FB" w:rsidP="007945B4">
      <w:pPr>
        <w:tabs>
          <w:tab w:val="left" w:pos="1985"/>
        </w:tabs>
        <w:snapToGrid w:val="0"/>
        <w:spacing w:line="360" w:lineRule="auto"/>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（一）在各行业领域内，通过</w:t>
      </w:r>
      <w:bookmarkStart w:id="0" w:name="_GoBack"/>
      <w:bookmarkEnd w:id="0"/>
      <w:r w:rsidRPr="00E26768">
        <w:rPr>
          <w:rFonts w:ascii="仿宋" w:eastAsia="仿宋" w:cs="仿宋" w:hint="eastAsia"/>
          <w:kern w:val="0"/>
          <w:sz w:val="28"/>
          <w:szCs w:val="28"/>
          <w:highlight w:val="white"/>
          <w:lang w:val="zh-CN"/>
        </w:rPr>
        <w:t>不断科技创新，取得重大科技成果的先进民营企业和企业科技人员。</w:t>
      </w:r>
    </w:p>
    <w:p w14:paraId="4222631C" w14:textId="77777777" w:rsidR="00B374FB" w:rsidRPr="00E26768" w:rsidRDefault="00B374FB" w:rsidP="007945B4">
      <w:pPr>
        <w:tabs>
          <w:tab w:val="left" w:pos="1985"/>
        </w:tabs>
        <w:snapToGrid w:val="0"/>
        <w:spacing w:line="360" w:lineRule="auto"/>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（二）在各行业领域，</w:t>
      </w:r>
      <w:r w:rsidRPr="007945B4">
        <w:rPr>
          <w:rFonts w:ascii="仿宋" w:eastAsia="仿宋" w:cs="仿宋" w:hint="eastAsia"/>
          <w:kern w:val="0"/>
          <w:sz w:val="28"/>
          <w:szCs w:val="28"/>
          <w:highlight w:val="white"/>
          <w:lang w:val="zh-CN"/>
        </w:rPr>
        <w:t>通过不断科技创新与成果转化</w:t>
      </w:r>
      <w:r w:rsidRPr="00E26768">
        <w:rPr>
          <w:rFonts w:ascii="仿宋" w:eastAsia="仿宋" w:cs="仿宋" w:hint="eastAsia"/>
          <w:kern w:val="0"/>
          <w:sz w:val="28"/>
          <w:szCs w:val="28"/>
          <w:highlight w:val="white"/>
          <w:lang w:val="zh-CN"/>
        </w:rPr>
        <w:t>，产生较大经济效益或社会效益，对促进行业技术进步、产业长足发展做出重要贡献的优秀民营企业。</w:t>
      </w:r>
    </w:p>
    <w:p w14:paraId="3C410D0D" w14:textId="77777777" w:rsidR="00B374FB" w:rsidRPr="00E26768" w:rsidRDefault="00B374FB" w:rsidP="007945B4">
      <w:pPr>
        <w:tabs>
          <w:tab w:val="left" w:pos="1985"/>
        </w:tabs>
        <w:snapToGrid w:val="0"/>
        <w:spacing w:line="360" w:lineRule="auto"/>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三）在国家火炬特色产业基地内，通过不断管理创新，为民营企业科技创新活动以及市场开拓提供高效服务的优质管理服务机构或团队；以及为国家特色产业基地做出重大科技创新和经济贡献的优秀民营科技企业。</w:t>
      </w:r>
    </w:p>
    <w:p w14:paraId="269E8A6F"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第五条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民营科技发展贡献奖的推荐、评审和授奖实行“</w:t>
      </w:r>
      <w:bookmarkStart w:id="1" w:name="_Hlk503729249"/>
      <w:r w:rsidRPr="00E26768">
        <w:rPr>
          <w:rFonts w:ascii="仿宋" w:eastAsia="仿宋" w:cs="仿宋" w:hint="eastAsia"/>
          <w:kern w:val="0"/>
          <w:sz w:val="28"/>
          <w:szCs w:val="28"/>
          <w:highlight w:val="white"/>
          <w:lang w:val="zh-CN"/>
        </w:rPr>
        <w:t>科学、</w:t>
      </w:r>
      <w:r w:rsidRPr="00E26768">
        <w:rPr>
          <w:rFonts w:ascii="仿宋" w:eastAsia="仿宋" w:cs="仿宋" w:hint="eastAsia"/>
          <w:kern w:val="0"/>
          <w:sz w:val="28"/>
          <w:szCs w:val="28"/>
          <w:highlight w:val="white"/>
          <w:lang w:val="zh-CN"/>
        </w:rPr>
        <w:lastRenderedPageBreak/>
        <w:t>独立、公平、公正、公开</w:t>
      </w:r>
      <w:bookmarkEnd w:id="1"/>
      <w:r w:rsidRPr="00E26768">
        <w:rPr>
          <w:rFonts w:ascii="仿宋" w:eastAsia="仿宋" w:cs="仿宋" w:hint="eastAsia"/>
          <w:kern w:val="0"/>
          <w:sz w:val="28"/>
          <w:szCs w:val="28"/>
          <w:highlight w:val="white"/>
          <w:lang w:val="zh-CN"/>
        </w:rPr>
        <w:t>”的原则，不受任何组织或个人的干涉。</w:t>
      </w:r>
    </w:p>
    <w:p w14:paraId="2B318E94" w14:textId="77777777" w:rsidR="00B374FB" w:rsidRPr="00E26768" w:rsidRDefault="00B374FB" w:rsidP="00B374FB">
      <w:pPr>
        <w:autoSpaceDE w:val="0"/>
        <w:autoSpaceDN w:val="0"/>
        <w:adjustRightInd w:val="0"/>
        <w:ind w:firstLine="600"/>
        <w:rPr>
          <w:rFonts w:ascii="仿宋" w:eastAsia="仿宋" w:cs="仿宋"/>
          <w:kern w:val="0"/>
          <w:sz w:val="28"/>
          <w:szCs w:val="28"/>
          <w:lang w:val="zh-CN"/>
        </w:rPr>
      </w:pPr>
      <w:r w:rsidRPr="00E26768">
        <w:rPr>
          <w:rFonts w:ascii="仿宋" w:eastAsia="仿宋" w:cs="仿宋" w:hint="eastAsia"/>
          <w:kern w:val="0"/>
          <w:sz w:val="28"/>
          <w:szCs w:val="28"/>
          <w:highlight w:val="white"/>
          <w:lang w:val="zh-CN"/>
        </w:rPr>
        <w:t>第六条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中国民营科技促进会科技奖励委员会为民营科技发展贡献奖的审定机构</w:t>
      </w:r>
      <w:r w:rsidRPr="00E26768">
        <w:rPr>
          <w:rFonts w:ascii="仿宋" w:eastAsia="仿宋" w:cs="仿宋" w:hint="eastAsia"/>
          <w:kern w:val="0"/>
          <w:sz w:val="28"/>
          <w:szCs w:val="28"/>
          <w:lang w:val="zh-CN"/>
        </w:rPr>
        <w:t>。</w:t>
      </w:r>
    </w:p>
    <w:p w14:paraId="27379DD5" w14:textId="77777777" w:rsidR="00B374FB" w:rsidRDefault="00B374FB" w:rsidP="00E872FB">
      <w:pPr>
        <w:autoSpaceDE w:val="0"/>
        <w:autoSpaceDN w:val="0"/>
        <w:adjustRightInd w:val="0"/>
        <w:ind w:firstLineChars="200" w:firstLine="560"/>
        <w:rPr>
          <w:rFonts w:ascii="仿宋" w:eastAsia="仿宋" w:cs="仿宋"/>
          <w:kern w:val="0"/>
          <w:szCs w:val="21"/>
          <w:highlight w:val="white"/>
          <w:lang w:val="zh-CN"/>
        </w:rPr>
      </w:pPr>
      <w:r w:rsidRPr="00E26768">
        <w:rPr>
          <w:rFonts w:ascii="仿宋" w:eastAsia="仿宋" w:cs="仿宋" w:hint="eastAsia"/>
          <w:kern w:val="0"/>
          <w:sz w:val="28"/>
          <w:szCs w:val="28"/>
          <w:highlight w:val="white"/>
          <w:lang w:val="zh-CN"/>
        </w:rPr>
        <w:t>中国民营科技促进会科技</w:t>
      </w:r>
      <w:r w:rsidRPr="00E26768">
        <w:rPr>
          <w:rFonts w:ascii="仿宋" w:eastAsia="仿宋" w:cs="仿宋" w:hint="eastAsia"/>
          <w:kern w:val="0"/>
          <w:sz w:val="28"/>
          <w:szCs w:val="28"/>
          <w:lang w:val="zh-CN"/>
        </w:rPr>
        <w:t>奖励工作办公室负责</w:t>
      </w:r>
      <w:r w:rsidRPr="00E26768">
        <w:rPr>
          <w:rFonts w:ascii="仿宋" w:eastAsia="仿宋" w:cs="仿宋" w:hint="eastAsia"/>
          <w:kern w:val="0"/>
          <w:sz w:val="28"/>
          <w:szCs w:val="28"/>
          <w:highlight w:val="white"/>
          <w:lang w:val="zh-CN"/>
        </w:rPr>
        <w:t>组建评审专家库；筛选评审组专家；申报材料形式审查；奖项评审组织工作；汇总上报评审结果；处理日常工作和奖项异议。</w:t>
      </w:r>
    </w:p>
    <w:p w14:paraId="1BAEB498" w14:textId="77777777" w:rsidR="00B374FB" w:rsidRPr="00E26768" w:rsidRDefault="00B374FB" w:rsidP="00B374FB">
      <w:pPr>
        <w:autoSpaceDE w:val="0"/>
        <w:autoSpaceDN w:val="0"/>
        <w:adjustRightInd w:val="0"/>
        <w:jc w:val="center"/>
        <w:rPr>
          <w:rFonts w:ascii="仿宋" w:eastAsia="仿宋" w:cs="仿宋"/>
          <w:b/>
          <w:bCs/>
          <w:kern w:val="0"/>
          <w:sz w:val="32"/>
          <w:szCs w:val="32"/>
          <w:highlight w:val="white"/>
          <w:lang w:val="zh-CN"/>
        </w:rPr>
      </w:pPr>
      <w:r w:rsidRPr="00E26768">
        <w:rPr>
          <w:rFonts w:ascii="仿宋" w:eastAsia="仿宋" w:cs="仿宋" w:hint="eastAsia"/>
          <w:b/>
          <w:bCs/>
          <w:kern w:val="0"/>
          <w:sz w:val="32"/>
          <w:szCs w:val="32"/>
          <w:highlight w:val="white"/>
          <w:lang w:val="zh-CN"/>
        </w:rPr>
        <w:t>第二章 奖项设置与奖励范围</w:t>
      </w:r>
    </w:p>
    <w:p w14:paraId="07149CD9" w14:textId="2988CB03" w:rsidR="00B374FB" w:rsidRPr="00E26768" w:rsidRDefault="00B374FB" w:rsidP="00B374FB">
      <w:pPr>
        <w:autoSpaceDE w:val="0"/>
        <w:autoSpaceDN w:val="0"/>
        <w:adjustRightInd w:val="0"/>
        <w:ind w:firstLineChars="200" w:firstLine="560"/>
        <w:jc w:val="left"/>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第七条 民营科技发展贡献奖下设四类奖项（一）科技进步奖</w:t>
      </w:r>
      <w:r w:rsidRPr="00E26768">
        <w:rPr>
          <w:rFonts w:ascii="仿宋" w:eastAsia="仿宋" w:cs="仿宋"/>
          <w:kern w:val="0"/>
          <w:sz w:val="28"/>
          <w:szCs w:val="28"/>
          <w:highlight w:val="white"/>
          <w:lang w:val="zh-CN"/>
        </w:rPr>
        <w:t>(</w:t>
      </w:r>
      <w:proofErr w:type="gramStart"/>
      <w:r w:rsidRPr="00E26768">
        <w:rPr>
          <w:rFonts w:ascii="仿宋" w:eastAsia="仿宋" w:cs="仿宋" w:hint="eastAsia"/>
          <w:kern w:val="0"/>
          <w:sz w:val="28"/>
          <w:szCs w:val="28"/>
          <w:highlight w:val="white"/>
          <w:lang w:val="zh-CN"/>
        </w:rPr>
        <w:t>含钟南山</w:t>
      </w:r>
      <w:proofErr w:type="gramEnd"/>
      <w:r w:rsidRPr="00E26768">
        <w:rPr>
          <w:rFonts w:ascii="仿宋" w:eastAsia="仿宋" w:cs="仿宋" w:hint="eastAsia"/>
          <w:kern w:val="0"/>
          <w:sz w:val="28"/>
          <w:szCs w:val="28"/>
          <w:highlight w:val="white"/>
          <w:lang w:val="zh-CN"/>
        </w:rPr>
        <w:t>科技创新奖</w:t>
      </w:r>
      <w:r w:rsidRPr="00E26768">
        <w:rPr>
          <w:rFonts w:ascii="仿宋" w:eastAsia="仿宋" w:cs="仿宋"/>
          <w:kern w:val="0"/>
          <w:sz w:val="28"/>
          <w:szCs w:val="28"/>
          <w:highlight w:val="white"/>
          <w:lang w:val="zh-CN"/>
        </w:rPr>
        <w:t>)</w:t>
      </w:r>
      <w:r w:rsidRPr="00E26768">
        <w:rPr>
          <w:rFonts w:ascii="仿宋" w:eastAsia="仿宋" w:cs="仿宋" w:hint="eastAsia"/>
          <w:kern w:val="0"/>
          <w:sz w:val="28"/>
          <w:szCs w:val="28"/>
          <w:highlight w:val="white"/>
          <w:lang w:val="zh-CN"/>
        </w:rPr>
        <w:t>（二）优秀民营科技企业奖（三）国家火炬特色产业基地优秀民营科技企业奖（四）国家火炬特色产业基地管理服务奖</w:t>
      </w:r>
    </w:p>
    <w:p w14:paraId="3CD1F6E4" w14:textId="77777777" w:rsidR="00B374FB" w:rsidRPr="00E26768" w:rsidRDefault="00B374FB" w:rsidP="00B374FB">
      <w:pPr>
        <w:autoSpaceDE w:val="0"/>
        <w:autoSpaceDN w:val="0"/>
        <w:adjustRightInd w:val="0"/>
        <w:ind w:firstLineChars="200" w:firstLine="560"/>
        <w:jc w:val="left"/>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第八条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奖励范围</w:t>
      </w:r>
    </w:p>
    <w:p w14:paraId="5DF95C4C" w14:textId="77777777" w:rsidR="00B374FB" w:rsidRPr="00E26768" w:rsidRDefault="00B374FB" w:rsidP="00B374FB">
      <w:pPr>
        <w:autoSpaceDE w:val="0"/>
        <w:autoSpaceDN w:val="0"/>
        <w:adjustRightInd w:val="0"/>
        <w:ind w:firstLineChars="200" w:firstLine="560"/>
        <w:jc w:val="left"/>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技术创新性突出：在技术上有较大创新，特别是在高新技术领域进行自主创新，形成了产业的先进技术和品牌产品，或者应用高新技术对传统产业进行装备改造，通过技术创新，提升传统产业，增加行业附加值；技术难度较大，较好地解决了行业发展中的热点、难点和关键问题；总体技术水平和技术经济指标达到了行业的较高水平。</w:t>
      </w:r>
    </w:p>
    <w:p w14:paraId="4256B6C9" w14:textId="77777777" w:rsidR="00B374FB" w:rsidRPr="00E26768" w:rsidRDefault="00B374FB" w:rsidP="00B374FB">
      <w:pPr>
        <w:autoSpaceDE w:val="0"/>
        <w:autoSpaceDN w:val="0"/>
        <w:adjustRightInd w:val="0"/>
        <w:ind w:firstLineChars="200" w:firstLine="560"/>
        <w:jc w:val="left"/>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（二）经济效益或社会效益明显：所开发的项目经过两年以上较大规模的实施应用，产生了较大的经济效益或社会效益，实现了技术创新的市场价值或社会价值，为经济建设和社会发展做出了较大贡献。</w:t>
      </w:r>
    </w:p>
    <w:p w14:paraId="13AF1B6F" w14:textId="77777777" w:rsidR="00B374FB" w:rsidRPr="00E26768" w:rsidRDefault="00B374FB" w:rsidP="00B374FB">
      <w:pPr>
        <w:autoSpaceDE w:val="0"/>
        <w:autoSpaceDN w:val="0"/>
        <w:adjustRightInd w:val="0"/>
        <w:ind w:firstLineChars="200" w:firstLine="560"/>
        <w:jc w:val="left"/>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lastRenderedPageBreak/>
        <w:t>（三）推动行业科技进步作用明显：项目的转化程度较高，具有较强的示范、带动和扩散能力，较好地促进了产业结构的调整、优化、升级及产品的更新换代，对行业的发展具有较大作用。</w:t>
      </w:r>
    </w:p>
    <w:p w14:paraId="3FBC1FB5" w14:textId="77777777" w:rsidR="00B374FB" w:rsidRPr="00E26768" w:rsidRDefault="00B374FB" w:rsidP="00B374FB">
      <w:pPr>
        <w:autoSpaceDE w:val="0"/>
        <w:autoSpaceDN w:val="0"/>
        <w:adjustRightInd w:val="0"/>
        <w:ind w:firstLineChars="200" w:firstLine="560"/>
        <w:jc w:val="left"/>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（四）候选项目第一完成单位应当为民营科技企业。</w:t>
      </w:r>
    </w:p>
    <w:p w14:paraId="2F1926F1" w14:textId="77777777" w:rsidR="00B374FB" w:rsidRPr="00E26768" w:rsidRDefault="00B374FB" w:rsidP="00B374FB">
      <w:pPr>
        <w:autoSpaceDE w:val="0"/>
        <w:autoSpaceDN w:val="0"/>
        <w:adjustRightInd w:val="0"/>
        <w:ind w:firstLineChars="200" w:firstLine="560"/>
        <w:jc w:val="left"/>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（五）涉及国防、国家安全领域的项目不列入奖励范围。</w:t>
      </w:r>
    </w:p>
    <w:p w14:paraId="72F7AA43" w14:textId="77777777" w:rsidR="00B374FB" w:rsidRPr="00E26768" w:rsidRDefault="00B374FB" w:rsidP="00B374FB">
      <w:pPr>
        <w:autoSpaceDE w:val="0"/>
        <w:autoSpaceDN w:val="0"/>
        <w:adjustRightInd w:val="0"/>
        <w:jc w:val="center"/>
        <w:rPr>
          <w:rFonts w:ascii="仿宋" w:eastAsia="仿宋" w:cs="仿宋"/>
          <w:b/>
          <w:bCs/>
          <w:kern w:val="0"/>
          <w:sz w:val="32"/>
          <w:szCs w:val="32"/>
          <w:highlight w:val="white"/>
          <w:lang w:val="zh-CN"/>
        </w:rPr>
      </w:pPr>
      <w:r w:rsidRPr="00E26768">
        <w:rPr>
          <w:rFonts w:ascii="仿宋" w:eastAsia="仿宋" w:cs="仿宋" w:hint="eastAsia"/>
          <w:b/>
          <w:bCs/>
          <w:kern w:val="0"/>
          <w:sz w:val="32"/>
          <w:szCs w:val="32"/>
          <w:highlight w:val="white"/>
          <w:lang w:val="zh-CN"/>
        </w:rPr>
        <w:t>第三章  评定标准</w:t>
      </w:r>
    </w:p>
    <w:p w14:paraId="224BCDD1"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第九条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科技进步奖</w:t>
      </w:r>
    </w:p>
    <w:p w14:paraId="51239FF8"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（一）候选项目条件：</w:t>
      </w:r>
    </w:p>
    <w:p w14:paraId="5EBCCD26"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1.在国家鼓励发展的高新技术领域内，通过重大技术发明和创新解决了制约行业或领域发展的重大关键性问题、提高了相关技术的功能和性能；在传统产业领域中，通过技术发明和创新，有效地提升了传统产业的质量、生产效率，有效地降低制造成本，实现节能减排和绿色发展。</w:t>
      </w:r>
    </w:p>
    <w:p w14:paraId="0C1725C4"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2.项目原则上需经过省部级或国家一级社团的科技成果评价。</w:t>
      </w:r>
    </w:p>
    <w:p w14:paraId="6F108673"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3.具有企业标准或参与团体标准制定。</w:t>
      </w:r>
    </w:p>
    <w:p w14:paraId="6802D718"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（二）科技进步奖设立一等奖、二等奖和优秀奖。一等奖项目</w:t>
      </w:r>
      <w:proofErr w:type="gramStart"/>
      <w:r w:rsidRPr="00E26768">
        <w:rPr>
          <w:rFonts w:ascii="仿宋" w:eastAsia="仿宋" w:cs="仿宋" w:hint="eastAsia"/>
          <w:kern w:val="0"/>
          <w:sz w:val="28"/>
          <w:szCs w:val="28"/>
          <w:highlight w:val="white"/>
          <w:lang w:val="zh-CN"/>
        </w:rPr>
        <w:t>须实施</w:t>
      </w:r>
      <w:proofErr w:type="gramEnd"/>
      <w:r w:rsidRPr="00E26768">
        <w:rPr>
          <w:rFonts w:ascii="仿宋" w:eastAsia="仿宋" w:cs="仿宋" w:hint="eastAsia"/>
          <w:kern w:val="0"/>
          <w:sz w:val="28"/>
          <w:szCs w:val="28"/>
          <w:highlight w:val="white"/>
          <w:lang w:val="zh-CN"/>
        </w:rPr>
        <w:t>两年以上；二等奖或优秀奖项目</w:t>
      </w:r>
      <w:proofErr w:type="gramStart"/>
      <w:r w:rsidRPr="00E26768">
        <w:rPr>
          <w:rFonts w:ascii="仿宋" w:eastAsia="仿宋" w:cs="仿宋" w:hint="eastAsia"/>
          <w:kern w:val="0"/>
          <w:sz w:val="28"/>
          <w:szCs w:val="28"/>
          <w:highlight w:val="white"/>
          <w:lang w:val="zh-CN"/>
        </w:rPr>
        <w:t>须实施</w:t>
      </w:r>
      <w:proofErr w:type="gramEnd"/>
      <w:r w:rsidRPr="00E26768">
        <w:rPr>
          <w:rFonts w:ascii="仿宋" w:eastAsia="仿宋" w:cs="仿宋" w:hint="eastAsia"/>
          <w:kern w:val="0"/>
          <w:sz w:val="28"/>
          <w:szCs w:val="28"/>
          <w:highlight w:val="white"/>
          <w:lang w:val="zh-CN"/>
        </w:rPr>
        <w:t>一年以上；授奖项目需取得明显的经济效益与社会效益。</w:t>
      </w:r>
    </w:p>
    <w:p w14:paraId="5002B485"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（三）科技进步一等奖授奖人数不超过</w:t>
      </w:r>
      <w:r w:rsidRPr="00E26768">
        <w:rPr>
          <w:rFonts w:ascii="仿宋" w:eastAsia="仿宋" w:cs="仿宋"/>
          <w:kern w:val="0"/>
          <w:sz w:val="28"/>
          <w:szCs w:val="28"/>
          <w:highlight w:val="white"/>
          <w:lang w:val="zh-CN"/>
        </w:rPr>
        <w:t>9</w:t>
      </w:r>
      <w:r w:rsidRPr="00E26768">
        <w:rPr>
          <w:rFonts w:ascii="仿宋" w:eastAsia="仿宋" w:cs="仿宋" w:hint="eastAsia"/>
          <w:kern w:val="0"/>
          <w:sz w:val="28"/>
          <w:szCs w:val="28"/>
          <w:highlight w:val="white"/>
          <w:lang w:val="zh-CN"/>
        </w:rPr>
        <w:t>人，项目完成单位不超过</w:t>
      </w:r>
      <w:r w:rsidRPr="00E26768">
        <w:rPr>
          <w:rFonts w:ascii="仿宋" w:eastAsia="仿宋" w:cs="仿宋"/>
          <w:kern w:val="0"/>
          <w:sz w:val="28"/>
          <w:szCs w:val="28"/>
          <w:highlight w:val="white"/>
          <w:lang w:val="zh-CN"/>
        </w:rPr>
        <w:t>5</w:t>
      </w:r>
      <w:r w:rsidRPr="00E26768">
        <w:rPr>
          <w:rFonts w:ascii="仿宋" w:eastAsia="仿宋" w:cs="仿宋" w:hint="eastAsia"/>
          <w:kern w:val="0"/>
          <w:sz w:val="28"/>
          <w:szCs w:val="28"/>
          <w:highlight w:val="white"/>
          <w:lang w:val="zh-CN"/>
        </w:rPr>
        <w:t>家；二等奖授奖人数不超过</w:t>
      </w:r>
      <w:r w:rsidRPr="00E26768">
        <w:rPr>
          <w:rFonts w:ascii="仿宋" w:eastAsia="仿宋" w:cs="仿宋"/>
          <w:kern w:val="0"/>
          <w:sz w:val="28"/>
          <w:szCs w:val="28"/>
          <w:highlight w:val="white"/>
          <w:lang w:val="zh-CN"/>
        </w:rPr>
        <w:t>7</w:t>
      </w:r>
      <w:r w:rsidRPr="00E26768">
        <w:rPr>
          <w:rFonts w:ascii="仿宋" w:eastAsia="仿宋" w:cs="仿宋" w:hint="eastAsia"/>
          <w:kern w:val="0"/>
          <w:sz w:val="28"/>
          <w:szCs w:val="28"/>
          <w:highlight w:val="white"/>
          <w:lang w:val="zh-CN"/>
        </w:rPr>
        <w:t>人，项目完成单位不超过</w:t>
      </w:r>
      <w:r w:rsidRPr="00E26768">
        <w:rPr>
          <w:rFonts w:ascii="仿宋" w:eastAsia="仿宋" w:cs="仿宋"/>
          <w:kern w:val="0"/>
          <w:sz w:val="28"/>
          <w:szCs w:val="28"/>
          <w:highlight w:val="white"/>
          <w:lang w:val="zh-CN"/>
        </w:rPr>
        <w:t>3</w:t>
      </w:r>
      <w:r w:rsidRPr="00E26768">
        <w:rPr>
          <w:rFonts w:ascii="仿宋" w:eastAsia="仿宋" w:cs="仿宋" w:hint="eastAsia"/>
          <w:kern w:val="0"/>
          <w:sz w:val="28"/>
          <w:szCs w:val="28"/>
          <w:highlight w:val="white"/>
          <w:lang w:val="zh-CN"/>
        </w:rPr>
        <w:t>家；优秀奖授奖人数不超过</w:t>
      </w:r>
      <w:r w:rsidRPr="00E26768">
        <w:rPr>
          <w:rFonts w:ascii="仿宋" w:eastAsia="仿宋" w:cs="仿宋"/>
          <w:kern w:val="0"/>
          <w:sz w:val="28"/>
          <w:szCs w:val="28"/>
          <w:highlight w:val="white"/>
          <w:lang w:val="zh-CN"/>
        </w:rPr>
        <w:t>5</w:t>
      </w:r>
      <w:r w:rsidRPr="00E26768">
        <w:rPr>
          <w:rFonts w:ascii="仿宋" w:eastAsia="仿宋" w:cs="仿宋" w:hint="eastAsia"/>
          <w:kern w:val="0"/>
          <w:sz w:val="28"/>
          <w:szCs w:val="28"/>
          <w:highlight w:val="white"/>
          <w:lang w:val="zh-CN"/>
        </w:rPr>
        <w:t>人，项目完成单位不超过2家。授奖项目完成单位和完成人需按照贡献大小排序。</w:t>
      </w:r>
    </w:p>
    <w:p w14:paraId="12D43560"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lastRenderedPageBreak/>
        <w:t>（四）科技进步奖评定标准如下：</w:t>
      </w:r>
    </w:p>
    <w:p w14:paraId="72105C4B"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1.一等奖：解决了所在行业领域内重大关键技术问题，在技术创新上有重大突破，总体技术水平达到国际同类技术和产品先进水平，对行业技术进步有重要推动作用。项目核心技术拥有自主知识产权，且不少于2件授权发明专利，并已取得了显著的经济效益和社会效益。</w:t>
      </w:r>
    </w:p>
    <w:p w14:paraId="78B1A0D4"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2.</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二等奖：解决了所在行业领域内主要关键技术问题，在技术创新上有较大突破，总体技术水平达到国内同类技术和产品领先水平，对行业技术进步有较大促进作用。项目核心技术拥有自主知识产权，且不少于1件授权发明专利，并已取得良好的经济效益和社会效益。</w:t>
      </w:r>
    </w:p>
    <w:p w14:paraId="5173E152"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3.</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优秀奖：解决了所在行业领域内某些关键技术问题，在技术创新上有一定突破，总体技术水平达到行业内同类技术和产品先进水平，对行业技术进步有较好促进作用。项目核心技术拥有自主知识产权，且不少于3件授权实用新型专利或获得软件著作权，并已取得较好的经济效益和社会效益。</w:t>
      </w:r>
    </w:p>
    <w:p w14:paraId="6597EDD0"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钟南山科技创新奖</w:t>
      </w:r>
    </w:p>
    <w:p w14:paraId="108B3B67"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（一）候选项目条件</w:t>
      </w:r>
    </w:p>
    <w:p w14:paraId="4872950A"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1.属国内外首创的技术发明，技术上有较大的创新，解决了相关产业的关键技术问题、提高了功能和性能；技术经济指标达到了国内同领域先进水平；通过技术创新，有效地提升了传统产业的质量、生产效率，有效地降低制造成本，实现节能减排和绿色发展。</w:t>
      </w:r>
    </w:p>
    <w:p w14:paraId="6ECC8A6E"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2.项目经样机、中试或小批量生产达到设计要求，具有巨大的产业化前景。</w:t>
      </w:r>
    </w:p>
    <w:p w14:paraId="37E78A15"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lastRenderedPageBreak/>
        <w:t>3.项目原则上需经过省部级或国家一级社团的科技成果评价。</w:t>
      </w:r>
    </w:p>
    <w:p w14:paraId="48A925AA"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（二）钟南山科技创新奖设立一等奖、二等奖和优秀奖。对同一项目授奖完成单位和完成人按照贡献大小排序。</w:t>
      </w:r>
    </w:p>
    <w:p w14:paraId="1C16C307"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（三）科技进步一等奖授奖人数不超过</w:t>
      </w:r>
      <w:r w:rsidRPr="00E26768">
        <w:rPr>
          <w:rFonts w:ascii="仿宋" w:eastAsia="仿宋" w:cs="仿宋"/>
          <w:kern w:val="0"/>
          <w:sz w:val="28"/>
          <w:szCs w:val="28"/>
          <w:highlight w:val="white"/>
          <w:lang w:val="zh-CN"/>
        </w:rPr>
        <w:t>7</w:t>
      </w:r>
      <w:r w:rsidRPr="00E26768">
        <w:rPr>
          <w:rFonts w:ascii="仿宋" w:eastAsia="仿宋" w:cs="仿宋" w:hint="eastAsia"/>
          <w:kern w:val="0"/>
          <w:sz w:val="28"/>
          <w:szCs w:val="28"/>
          <w:highlight w:val="white"/>
          <w:lang w:val="zh-CN"/>
        </w:rPr>
        <w:t>人，项目完成单位不超过</w:t>
      </w:r>
      <w:r w:rsidRPr="00E26768">
        <w:rPr>
          <w:rFonts w:ascii="仿宋" w:eastAsia="仿宋" w:cs="仿宋"/>
          <w:kern w:val="0"/>
          <w:sz w:val="28"/>
          <w:szCs w:val="28"/>
          <w:highlight w:val="white"/>
          <w:lang w:val="zh-CN"/>
        </w:rPr>
        <w:t>3</w:t>
      </w:r>
      <w:r w:rsidRPr="00E26768">
        <w:rPr>
          <w:rFonts w:ascii="仿宋" w:eastAsia="仿宋" w:cs="仿宋" w:hint="eastAsia"/>
          <w:kern w:val="0"/>
          <w:sz w:val="28"/>
          <w:szCs w:val="28"/>
          <w:highlight w:val="white"/>
          <w:lang w:val="zh-CN"/>
        </w:rPr>
        <w:t>家；二等奖授奖人数不超过</w:t>
      </w:r>
      <w:r w:rsidRPr="00E26768">
        <w:rPr>
          <w:rFonts w:ascii="仿宋" w:eastAsia="仿宋" w:cs="仿宋"/>
          <w:kern w:val="0"/>
          <w:sz w:val="28"/>
          <w:szCs w:val="28"/>
          <w:highlight w:val="white"/>
          <w:lang w:val="zh-CN"/>
        </w:rPr>
        <w:t>5</w:t>
      </w:r>
      <w:r w:rsidRPr="00E26768">
        <w:rPr>
          <w:rFonts w:ascii="仿宋" w:eastAsia="仿宋" w:cs="仿宋" w:hint="eastAsia"/>
          <w:kern w:val="0"/>
          <w:sz w:val="28"/>
          <w:szCs w:val="28"/>
          <w:highlight w:val="white"/>
          <w:lang w:val="zh-CN"/>
        </w:rPr>
        <w:t>人，项目完成单位不超过</w:t>
      </w:r>
      <w:r w:rsidRPr="00E26768">
        <w:rPr>
          <w:rFonts w:ascii="仿宋" w:eastAsia="仿宋" w:cs="仿宋"/>
          <w:kern w:val="0"/>
          <w:sz w:val="28"/>
          <w:szCs w:val="28"/>
          <w:highlight w:val="white"/>
          <w:lang w:val="zh-CN"/>
        </w:rPr>
        <w:t>2</w:t>
      </w:r>
      <w:r w:rsidRPr="00E26768">
        <w:rPr>
          <w:rFonts w:ascii="仿宋" w:eastAsia="仿宋" w:cs="仿宋" w:hint="eastAsia"/>
          <w:kern w:val="0"/>
          <w:sz w:val="28"/>
          <w:szCs w:val="28"/>
          <w:highlight w:val="white"/>
          <w:lang w:val="zh-CN"/>
        </w:rPr>
        <w:t>家；优秀奖授奖人数不超过</w:t>
      </w:r>
      <w:r w:rsidRPr="00E26768">
        <w:rPr>
          <w:rFonts w:ascii="仿宋" w:eastAsia="仿宋" w:cs="仿宋"/>
          <w:kern w:val="0"/>
          <w:sz w:val="28"/>
          <w:szCs w:val="28"/>
          <w:highlight w:val="white"/>
          <w:lang w:val="zh-CN"/>
        </w:rPr>
        <w:t>3</w:t>
      </w:r>
      <w:r w:rsidRPr="00E26768">
        <w:rPr>
          <w:rFonts w:ascii="仿宋" w:eastAsia="仿宋" w:cs="仿宋" w:hint="eastAsia"/>
          <w:kern w:val="0"/>
          <w:sz w:val="28"/>
          <w:szCs w:val="28"/>
          <w:highlight w:val="white"/>
          <w:lang w:val="zh-CN"/>
        </w:rPr>
        <w:t>人，项目完成单位为1家。</w:t>
      </w:r>
    </w:p>
    <w:p w14:paraId="304495F9"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（四）钟南山科技创新奖评定标准如下：</w:t>
      </w:r>
    </w:p>
    <w:p w14:paraId="523A2E4C"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1.一等奖：可解决所在行业领域内重大关键技术问题，技术创新有重大突破，总体技术水平达到国际同类技术或产品先进水平。核心技术拥有自主知识产权，且不少于2件授权发明专利。具有企业标准或参与团体标准制定。</w:t>
      </w:r>
    </w:p>
    <w:p w14:paraId="1D0F0655"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2.二等奖：可解决所在行业领域内主要关键技术问题，技术创新有较大突破，总体技术水平达到国内同类技术或产品领先水平。项目核心技术拥有自主知识产权，且不少于1件授权发明专利。具有企业标准。</w:t>
      </w:r>
    </w:p>
    <w:p w14:paraId="6472B3DB"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3.优秀奖：可解决所在行业领域内某些关键技术问题，在技术创新上有一定突破，总体技术水平达到行业内同类技术或产品先进水平。项目核心技术拥有自主知识产权，不少于3件授权专利或获得软件著作权。具有企业标准。</w:t>
      </w:r>
    </w:p>
    <w:p w14:paraId="1F6AD59E"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第十一条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优秀民营科技奖候选条件</w:t>
      </w:r>
    </w:p>
    <w:p w14:paraId="6091C7F1"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bookmarkStart w:id="2" w:name="_Hlk505182590"/>
      <w:r w:rsidRPr="00E26768">
        <w:rPr>
          <w:rFonts w:ascii="仿宋" w:eastAsia="仿宋" w:cs="仿宋" w:hint="eastAsia"/>
          <w:kern w:val="0"/>
          <w:sz w:val="28"/>
          <w:szCs w:val="28"/>
          <w:highlight w:val="white"/>
          <w:lang w:val="zh-CN"/>
        </w:rPr>
        <w:t>（一）在国内注册三年以上，遵纪守法，有良好的社会信誉和商业信誉；</w:t>
      </w:r>
    </w:p>
    <w:p w14:paraId="53B05592"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lastRenderedPageBreak/>
        <w:t>（二）其主导产品关键技术拥有自主知识产权，获得1件授权发明专利或获得</w:t>
      </w:r>
      <w:r w:rsidRPr="00E26768">
        <w:rPr>
          <w:rFonts w:ascii="仿宋" w:eastAsia="仿宋" w:cs="仿宋"/>
          <w:kern w:val="0"/>
          <w:sz w:val="28"/>
          <w:szCs w:val="28"/>
          <w:highlight w:val="white"/>
          <w:lang w:val="zh-CN"/>
        </w:rPr>
        <w:t>5</w:t>
      </w:r>
      <w:r w:rsidRPr="00E26768">
        <w:rPr>
          <w:rFonts w:ascii="仿宋" w:eastAsia="仿宋" w:cs="仿宋" w:hint="eastAsia"/>
          <w:kern w:val="0"/>
          <w:sz w:val="28"/>
          <w:szCs w:val="28"/>
          <w:highlight w:val="white"/>
          <w:lang w:val="zh-CN"/>
        </w:rPr>
        <w:t>件及以上授权专利（外观专利除外）；</w:t>
      </w:r>
    </w:p>
    <w:p w14:paraId="2ECFA6E5"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（三）主要产品（服务）位居全国细分行业前</w:t>
      </w:r>
      <w:r w:rsidRPr="00E26768">
        <w:rPr>
          <w:rFonts w:ascii="仿宋" w:eastAsia="仿宋" w:cs="仿宋"/>
          <w:kern w:val="0"/>
          <w:sz w:val="28"/>
          <w:szCs w:val="28"/>
          <w:highlight w:val="white"/>
          <w:lang w:val="zh-CN"/>
        </w:rPr>
        <w:t>10</w:t>
      </w:r>
      <w:r w:rsidRPr="00E26768">
        <w:rPr>
          <w:rFonts w:ascii="仿宋" w:eastAsia="仿宋" w:cs="仿宋" w:hint="eastAsia"/>
          <w:kern w:val="0"/>
          <w:sz w:val="28"/>
          <w:szCs w:val="28"/>
          <w:highlight w:val="white"/>
          <w:lang w:val="zh-CN"/>
        </w:rPr>
        <w:t>名，并在本行业中处于优势地位或有较大影响力；</w:t>
      </w:r>
    </w:p>
    <w:p w14:paraId="6F426566"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（四）从事研发和相关工作的科技人员占企业当年职工总数的比例不低于</w:t>
      </w:r>
      <w:r w:rsidRPr="00E26768">
        <w:rPr>
          <w:rFonts w:ascii="仿宋" w:eastAsia="仿宋" w:cs="仿宋"/>
          <w:kern w:val="0"/>
          <w:sz w:val="28"/>
          <w:szCs w:val="28"/>
          <w:highlight w:val="white"/>
          <w:lang w:val="zh-CN"/>
        </w:rPr>
        <w:t>10%</w:t>
      </w:r>
      <w:r w:rsidRPr="00E26768">
        <w:rPr>
          <w:rFonts w:ascii="仿宋" w:eastAsia="仿宋" w:cs="仿宋" w:hint="eastAsia"/>
          <w:kern w:val="0"/>
          <w:sz w:val="28"/>
          <w:szCs w:val="28"/>
          <w:highlight w:val="white"/>
          <w:lang w:val="zh-CN"/>
        </w:rPr>
        <w:t>；</w:t>
      </w:r>
    </w:p>
    <w:p w14:paraId="6138DB76"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（五）近三年研发费用总额占同期销售收入总额的</w:t>
      </w:r>
      <w:r w:rsidRPr="00E26768">
        <w:rPr>
          <w:rFonts w:ascii="仿宋" w:eastAsia="仿宋" w:cs="仿宋"/>
          <w:kern w:val="0"/>
          <w:sz w:val="28"/>
          <w:szCs w:val="28"/>
          <w:highlight w:val="white"/>
          <w:lang w:val="zh-CN"/>
        </w:rPr>
        <w:t>5%</w:t>
      </w:r>
      <w:r w:rsidRPr="00E26768">
        <w:rPr>
          <w:rFonts w:ascii="仿宋" w:eastAsia="仿宋" w:cs="仿宋" w:hint="eastAsia"/>
          <w:kern w:val="0"/>
          <w:sz w:val="28"/>
          <w:szCs w:val="28"/>
          <w:highlight w:val="white"/>
          <w:lang w:val="zh-CN"/>
        </w:rPr>
        <w:t>以上；</w:t>
      </w:r>
      <w:r w:rsidRPr="00E26768">
        <w:rPr>
          <w:rFonts w:ascii="仿宋" w:eastAsia="仿宋" w:cs="仿宋"/>
          <w:kern w:val="0"/>
          <w:sz w:val="28"/>
          <w:szCs w:val="28"/>
          <w:highlight w:val="white"/>
          <w:lang w:val="zh-CN"/>
        </w:rPr>
        <w:t xml:space="preserve"> </w:t>
      </w:r>
    </w:p>
    <w:p w14:paraId="5D481CCD"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（六）近三年销售额平均每年增长不低于10</w:t>
      </w:r>
      <w:r w:rsidRPr="00E26768">
        <w:rPr>
          <w:rFonts w:ascii="仿宋" w:eastAsia="仿宋" w:cs="仿宋"/>
          <w:kern w:val="0"/>
          <w:sz w:val="28"/>
          <w:szCs w:val="28"/>
          <w:highlight w:val="white"/>
          <w:lang w:val="zh-CN"/>
        </w:rPr>
        <w:t>%</w:t>
      </w:r>
      <w:r w:rsidRPr="00E26768">
        <w:rPr>
          <w:rFonts w:ascii="仿宋" w:eastAsia="仿宋" w:cs="仿宋" w:hint="eastAsia"/>
          <w:kern w:val="0"/>
          <w:sz w:val="28"/>
          <w:szCs w:val="28"/>
          <w:highlight w:val="white"/>
          <w:lang w:val="zh-CN"/>
        </w:rPr>
        <w:t>，纳税平均每年增加不低于</w:t>
      </w:r>
      <w:r w:rsidRPr="00E26768">
        <w:rPr>
          <w:rFonts w:ascii="仿宋" w:eastAsia="仿宋" w:cs="仿宋"/>
          <w:kern w:val="0"/>
          <w:sz w:val="28"/>
          <w:szCs w:val="28"/>
          <w:highlight w:val="white"/>
          <w:lang w:val="zh-CN"/>
        </w:rPr>
        <w:t>10%</w:t>
      </w:r>
      <w:r w:rsidRPr="00E26768">
        <w:rPr>
          <w:rFonts w:ascii="仿宋" w:eastAsia="仿宋" w:cs="仿宋" w:hint="eastAsia"/>
          <w:kern w:val="0"/>
          <w:sz w:val="28"/>
          <w:szCs w:val="28"/>
          <w:highlight w:val="white"/>
          <w:lang w:val="zh-CN"/>
        </w:rPr>
        <w:t>；</w:t>
      </w:r>
    </w:p>
    <w:p w14:paraId="3285C3A2"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（七）有完善的现代企业管理制度，近三年内未发生重大事故或环境违法行为。</w:t>
      </w:r>
    </w:p>
    <w:p w14:paraId="50AEEB8D"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（八）具有企业标准或参与团体标准制定。</w:t>
      </w:r>
    </w:p>
    <w:bookmarkEnd w:id="2"/>
    <w:p w14:paraId="618F67EC"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第十二条 国家火炬特色产业基地优秀民营科技企业奖候选项目条件</w:t>
      </w:r>
    </w:p>
    <w:p w14:paraId="5592B18F"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（一）在基地内注册三年以上，遵纪守法，有良好的社会信誉和商业信誉；</w:t>
      </w:r>
    </w:p>
    <w:p w14:paraId="77B29935"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（二）对其主导产品的关键技术拥有自主知识产权，获得1件授权发明专利或获得</w:t>
      </w:r>
      <w:r w:rsidRPr="00E26768">
        <w:rPr>
          <w:rFonts w:ascii="仿宋" w:eastAsia="仿宋" w:cs="仿宋"/>
          <w:kern w:val="0"/>
          <w:sz w:val="28"/>
          <w:szCs w:val="28"/>
          <w:highlight w:val="white"/>
          <w:lang w:val="zh-CN"/>
        </w:rPr>
        <w:t>5</w:t>
      </w:r>
      <w:r w:rsidRPr="00E26768">
        <w:rPr>
          <w:rFonts w:ascii="仿宋" w:eastAsia="仿宋" w:cs="仿宋" w:hint="eastAsia"/>
          <w:kern w:val="0"/>
          <w:sz w:val="28"/>
          <w:szCs w:val="28"/>
          <w:highlight w:val="white"/>
          <w:lang w:val="zh-CN"/>
        </w:rPr>
        <w:t>件及以上授权专利（外观专利除外）；</w:t>
      </w:r>
    </w:p>
    <w:p w14:paraId="19AC736D"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（三）对基地内主导产业具有引领和带动作用，在技术创新或在采用新技术、新工艺方面具有示范作用，并在基地内有较大影响力；</w:t>
      </w:r>
    </w:p>
    <w:p w14:paraId="07D4E91A"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（四）从事研发和相关工作的科技人员占企业当年职工总数的比例不低于</w:t>
      </w:r>
      <w:r w:rsidRPr="00E26768">
        <w:rPr>
          <w:rFonts w:ascii="仿宋" w:eastAsia="仿宋" w:cs="仿宋"/>
          <w:kern w:val="0"/>
          <w:sz w:val="28"/>
          <w:szCs w:val="28"/>
          <w:highlight w:val="white"/>
          <w:lang w:val="zh-CN"/>
        </w:rPr>
        <w:t>10%</w:t>
      </w:r>
      <w:r w:rsidRPr="00E26768">
        <w:rPr>
          <w:rFonts w:ascii="仿宋" w:eastAsia="仿宋" w:cs="仿宋" w:hint="eastAsia"/>
          <w:kern w:val="0"/>
          <w:sz w:val="28"/>
          <w:szCs w:val="28"/>
          <w:highlight w:val="white"/>
          <w:lang w:val="zh-CN"/>
        </w:rPr>
        <w:t>；</w:t>
      </w:r>
    </w:p>
    <w:p w14:paraId="0DFF4F62"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lastRenderedPageBreak/>
        <w:t>（五）近三年研发费用总额占同期销售收入总额的</w:t>
      </w:r>
      <w:r w:rsidRPr="00E26768">
        <w:rPr>
          <w:rFonts w:ascii="仿宋" w:eastAsia="仿宋" w:cs="仿宋"/>
          <w:kern w:val="0"/>
          <w:sz w:val="28"/>
          <w:szCs w:val="28"/>
          <w:highlight w:val="white"/>
          <w:lang w:val="zh-CN"/>
        </w:rPr>
        <w:t>5%</w:t>
      </w:r>
      <w:r w:rsidRPr="00E26768">
        <w:rPr>
          <w:rFonts w:ascii="仿宋" w:eastAsia="仿宋" w:cs="仿宋" w:hint="eastAsia"/>
          <w:kern w:val="0"/>
          <w:sz w:val="28"/>
          <w:szCs w:val="28"/>
          <w:highlight w:val="white"/>
          <w:lang w:val="zh-CN"/>
        </w:rPr>
        <w:t>以上；</w:t>
      </w:r>
      <w:r w:rsidRPr="00E26768">
        <w:rPr>
          <w:rFonts w:ascii="仿宋" w:eastAsia="仿宋" w:cs="仿宋"/>
          <w:kern w:val="0"/>
          <w:sz w:val="28"/>
          <w:szCs w:val="28"/>
          <w:highlight w:val="white"/>
          <w:lang w:val="zh-CN"/>
        </w:rPr>
        <w:t xml:space="preserve">  </w:t>
      </w:r>
    </w:p>
    <w:p w14:paraId="16951A47"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（六）近三年销售额平均每年增长不低于10</w:t>
      </w:r>
      <w:r w:rsidRPr="00E26768">
        <w:rPr>
          <w:rFonts w:ascii="仿宋" w:eastAsia="仿宋" w:cs="仿宋"/>
          <w:kern w:val="0"/>
          <w:sz w:val="28"/>
          <w:szCs w:val="28"/>
          <w:highlight w:val="white"/>
          <w:lang w:val="zh-CN"/>
        </w:rPr>
        <w:t>%</w:t>
      </w:r>
      <w:r w:rsidRPr="00E26768">
        <w:rPr>
          <w:rFonts w:ascii="仿宋" w:eastAsia="仿宋" w:cs="仿宋" w:hint="eastAsia"/>
          <w:kern w:val="0"/>
          <w:sz w:val="28"/>
          <w:szCs w:val="28"/>
          <w:highlight w:val="white"/>
          <w:lang w:val="zh-CN"/>
        </w:rPr>
        <w:t>，纳税平均每年增加不低于</w:t>
      </w:r>
      <w:r w:rsidRPr="00E26768">
        <w:rPr>
          <w:rFonts w:ascii="仿宋" w:eastAsia="仿宋" w:cs="仿宋"/>
          <w:kern w:val="0"/>
          <w:sz w:val="28"/>
          <w:szCs w:val="28"/>
          <w:highlight w:val="white"/>
          <w:lang w:val="zh-CN"/>
        </w:rPr>
        <w:t>10%</w:t>
      </w:r>
      <w:r w:rsidRPr="00E26768">
        <w:rPr>
          <w:rFonts w:ascii="仿宋" w:eastAsia="仿宋" w:cs="仿宋" w:hint="eastAsia"/>
          <w:kern w:val="0"/>
          <w:sz w:val="28"/>
          <w:szCs w:val="28"/>
          <w:highlight w:val="white"/>
          <w:lang w:val="zh-CN"/>
        </w:rPr>
        <w:t>；</w:t>
      </w:r>
    </w:p>
    <w:p w14:paraId="711DC7B1"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（七）有完善的现代企业管理制度，近三年内未发生重大事故或环境违法行为。</w:t>
      </w:r>
    </w:p>
    <w:p w14:paraId="1E82D075"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（八）具有企业标准或参与团体标准制定。</w:t>
      </w:r>
    </w:p>
    <w:p w14:paraId="1B83D56C"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第十三条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国家火炬特色产业基地管理服务奖</w:t>
      </w:r>
    </w:p>
    <w:p w14:paraId="2B9F5D90"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（一）基地日常管理机构</w:t>
      </w:r>
    </w:p>
    <w:p w14:paraId="1BD5222D"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1.国家火炬特色基地建设三年以上，基地每年销售收入不低于50亿元，近三年每年销售增长不低于10%，具有良好的发展前景和可持续发展能力。推动区域创新发展方面具有突出的特色优势和示范性；</w:t>
      </w:r>
    </w:p>
    <w:p w14:paraId="5A8CC90D"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2.基地主导产业发展及对当地经济贡献显著，占有较高的比例；</w:t>
      </w:r>
    </w:p>
    <w:p w14:paraId="6609D41B"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kern w:val="0"/>
          <w:sz w:val="28"/>
          <w:szCs w:val="28"/>
          <w:highlight w:val="white"/>
          <w:lang w:val="zh-CN"/>
        </w:rPr>
        <w:t>3</w:t>
      </w:r>
      <w:r w:rsidRPr="00E26768">
        <w:rPr>
          <w:rFonts w:ascii="仿宋" w:eastAsia="仿宋" w:cs="仿宋" w:hint="eastAsia"/>
          <w:kern w:val="0"/>
          <w:sz w:val="28"/>
          <w:szCs w:val="28"/>
          <w:highlight w:val="white"/>
          <w:lang w:val="zh-CN"/>
        </w:rPr>
        <w:t>.基地具有健全的组织管理服务机构和管理制度，规范的服务流程和完善的服务质量保证措施，有明确的年度服务目标。服务功能完善、业绩突出，用户满意度在80%以上；</w:t>
      </w:r>
    </w:p>
    <w:p w14:paraId="221B0E97"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kern w:val="0"/>
          <w:sz w:val="28"/>
          <w:szCs w:val="28"/>
          <w:highlight w:val="white"/>
          <w:lang w:val="zh-CN"/>
        </w:rPr>
        <w:t>4</w:t>
      </w:r>
      <w:r w:rsidRPr="00E26768">
        <w:rPr>
          <w:rFonts w:ascii="仿宋" w:eastAsia="仿宋" w:cs="仿宋" w:hint="eastAsia"/>
          <w:kern w:val="0"/>
          <w:sz w:val="28"/>
          <w:szCs w:val="28"/>
          <w:highlight w:val="white"/>
          <w:lang w:val="zh-CN"/>
        </w:rPr>
        <w:t>.基地有明确的支持民营科技企业发展的政策，有明确的促进基地发展的规划和措施，高新技术企业数量不断增加；</w:t>
      </w:r>
    </w:p>
    <w:p w14:paraId="030B7739"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5.基地建有适应产业科技创新发展的产学研合作体系和各类技术服务平台（产品和技术研发、设计、检测、展览、市场推广等），这些平台推动行业科技进步作用明显，科技成果转化程度较高，具有较强的示范、带动和扩散能力，较好地促进了产业结构的调整、优化、升级及产品更新换代，对行业发展具有较大促进作用。</w:t>
      </w:r>
    </w:p>
    <w:p w14:paraId="69E97A4E"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lastRenderedPageBreak/>
        <w:t>（二）基地内其他服务机构</w:t>
      </w:r>
    </w:p>
    <w:p w14:paraId="3D05EFCF"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1.有独立法人资格，运营2年以上，财务收支状况良好，经营规范，具有良好的发展前景和可持续发展能力的中小企业服务机构、社会中介机构、技术服务机构、科研院所，以及基于互联网等面向中小企业提供创业创新服务的企业。</w:t>
      </w:r>
    </w:p>
    <w:p w14:paraId="27CDB124"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2.服务业绩突出。年服务中小企业100次以上，用户满意度在80%以上；近2年服务企业数量稳步增长，在专业服务领域或区域内有一定的声誉和品牌影响力。</w:t>
      </w:r>
    </w:p>
    <w:p w14:paraId="19117CDC"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3.有固定的经营服务场所和必要的服务设施等；有组织带动社会服务资源的能力。</w:t>
      </w:r>
    </w:p>
    <w:p w14:paraId="4EEFC209"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4.有健全的管理制度，规范的服务流程、合理的收费标准和完善的服务质量保证措施；对小微、双创型企业服务收费有相应优惠规定；提供的公益性服务或低收费服务要不少于总服务量的20%；有明确的发展规划和年度服务目标。</w:t>
      </w:r>
    </w:p>
    <w:p w14:paraId="5EF3C35C"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5.有健全的管理团队和人才队伍。主要负责人要诚信、守法，具有开拓创新精神、丰富的实践经验和较高的管理水平；从事为基地内中小企业服务的人员不少于10人，其中大专及以上学历和中级及以上技术职称专业人员的比例占80%以上。</w:t>
      </w:r>
    </w:p>
    <w:p w14:paraId="489A966F" w14:textId="77777777" w:rsidR="00B374FB" w:rsidRPr="00E26768" w:rsidRDefault="00B374FB" w:rsidP="00B374FB">
      <w:pPr>
        <w:autoSpaceDE w:val="0"/>
        <w:autoSpaceDN w:val="0"/>
        <w:adjustRightInd w:val="0"/>
        <w:jc w:val="center"/>
        <w:rPr>
          <w:rFonts w:ascii="仿宋" w:eastAsia="仿宋" w:cs="仿宋"/>
          <w:b/>
          <w:bCs/>
          <w:kern w:val="0"/>
          <w:sz w:val="32"/>
          <w:szCs w:val="32"/>
          <w:highlight w:val="white"/>
          <w:lang w:val="zh-CN"/>
        </w:rPr>
      </w:pPr>
      <w:r w:rsidRPr="00E26768">
        <w:rPr>
          <w:rFonts w:ascii="仿宋" w:eastAsia="仿宋" w:cs="仿宋" w:hint="eastAsia"/>
          <w:b/>
          <w:bCs/>
          <w:kern w:val="0"/>
          <w:sz w:val="32"/>
          <w:szCs w:val="32"/>
          <w:highlight w:val="white"/>
          <w:lang w:val="zh-CN"/>
        </w:rPr>
        <w:t>第四章 推荐和受理</w:t>
      </w:r>
    </w:p>
    <w:p w14:paraId="6D89FD62"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第十四条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民营科技发展贡献</w:t>
      </w:r>
      <w:proofErr w:type="gramStart"/>
      <w:r w:rsidRPr="00E26768">
        <w:rPr>
          <w:rFonts w:ascii="仿宋" w:eastAsia="仿宋" w:cs="仿宋" w:hint="eastAsia"/>
          <w:kern w:val="0"/>
          <w:sz w:val="28"/>
          <w:szCs w:val="28"/>
          <w:highlight w:val="white"/>
          <w:lang w:val="zh-CN"/>
        </w:rPr>
        <w:t>奖实行</w:t>
      </w:r>
      <w:proofErr w:type="gramEnd"/>
      <w:r w:rsidRPr="00E26768">
        <w:rPr>
          <w:rFonts w:ascii="仿宋" w:eastAsia="仿宋" w:cs="仿宋" w:hint="eastAsia"/>
          <w:kern w:val="0"/>
          <w:sz w:val="28"/>
          <w:szCs w:val="28"/>
          <w:highlight w:val="white"/>
          <w:lang w:val="zh-CN"/>
        </w:rPr>
        <w:t>限额限项推荐制度，按照项目完成单位自愿申报、</w:t>
      </w:r>
    </w:p>
    <w:p w14:paraId="61CA895E"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同一申报单位每年限申报一类奖项的原则，由各推荐单位按要求</w:t>
      </w:r>
      <w:r w:rsidRPr="00E26768">
        <w:rPr>
          <w:rFonts w:ascii="仿宋" w:eastAsia="仿宋" w:cs="仿宋" w:hint="eastAsia"/>
          <w:kern w:val="0"/>
          <w:sz w:val="28"/>
          <w:szCs w:val="28"/>
          <w:highlight w:val="white"/>
          <w:lang w:val="zh-CN"/>
        </w:rPr>
        <w:lastRenderedPageBreak/>
        <w:t>进行推荐。具体工作程序如下：</w:t>
      </w:r>
    </w:p>
    <w:p w14:paraId="3204C33A"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（一）由中国民营科技促进会正式发布相关文件并通过媒体对外公告；</w:t>
      </w:r>
    </w:p>
    <w:p w14:paraId="7BC24702"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（二）奖项申报单位和推荐单位按照文件要求，开展奖项申报和推荐工作；</w:t>
      </w:r>
    </w:p>
    <w:p w14:paraId="672B07BE"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（三）奖项申报单位按要求提供申报材料，统一汇总至奖项推荐单位；</w:t>
      </w:r>
    </w:p>
    <w:p w14:paraId="78D4F324"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（四）奖项推荐单位把关申报材料质量，出具推荐意见并统一寄送奖励办。</w:t>
      </w:r>
    </w:p>
    <w:p w14:paraId="1C80943B"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第十五条 项目申报单位对申报材料的真实性负主要责任，推荐单位对材料的完整性负主要责任，对材料的真实性负连带责任。</w:t>
      </w:r>
    </w:p>
    <w:p w14:paraId="0BC3617F"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第十六条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凡存在知识产权纠纷或处于司法程序中的单位和人员，在争议解决前不得推荐为候选项目。</w:t>
      </w:r>
    </w:p>
    <w:p w14:paraId="617FF23E"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第十七条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推荐单位应在规定时间内向奖励工作办公室提交申报材料，经形式审查不符合规定的推荐申报材料，不予受理。</w:t>
      </w:r>
    </w:p>
    <w:p w14:paraId="047D1BB4"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注：法律、行政法规规定必须取得有关许可证的项目，如新药、医疗器械、动植物新品种、农药、化肥、兽药、食品、通信设备、压力容器、基因工程技术和产品、建筑材料等，须提供相应的批准文件，同时提供相应电子版批准文件。</w:t>
      </w:r>
    </w:p>
    <w:p w14:paraId="4E9C8070" w14:textId="77777777" w:rsidR="00B374FB" w:rsidRPr="00E26768" w:rsidRDefault="00B374FB" w:rsidP="00B374FB">
      <w:pPr>
        <w:autoSpaceDE w:val="0"/>
        <w:autoSpaceDN w:val="0"/>
        <w:adjustRightInd w:val="0"/>
        <w:jc w:val="center"/>
        <w:rPr>
          <w:rFonts w:ascii="仿宋" w:eastAsia="仿宋" w:cs="仿宋"/>
          <w:b/>
          <w:bCs/>
          <w:kern w:val="0"/>
          <w:sz w:val="32"/>
          <w:szCs w:val="32"/>
          <w:highlight w:val="white"/>
          <w:lang w:val="zh-CN"/>
        </w:rPr>
      </w:pPr>
      <w:r w:rsidRPr="00E26768">
        <w:rPr>
          <w:rFonts w:ascii="仿宋" w:eastAsia="仿宋" w:cs="仿宋" w:hint="eastAsia"/>
          <w:b/>
          <w:bCs/>
          <w:kern w:val="0"/>
          <w:sz w:val="32"/>
          <w:szCs w:val="32"/>
          <w:highlight w:val="white"/>
          <w:lang w:val="zh-CN"/>
        </w:rPr>
        <w:t>第五章</w:t>
      </w:r>
      <w:r w:rsidRPr="00E26768">
        <w:rPr>
          <w:rFonts w:ascii="仿宋" w:eastAsia="仿宋" w:cs="仿宋"/>
          <w:b/>
          <w:bCs/>
          <w:kern w:val="0"/>
          <w:sz w:val="32"/>
          <w:szCs w:val="32"/>
          <w:highlight w:val="white"/>
          <w:lang w:val="zh-CN"/>
        </w:rPr>
        <w:t xml:space="preserve"> </w:t>
      </w:r>
      <w:r w:rsidRPr="00E26768">
        <w:rPr>
          <w:rFonts w:ascii="仿宋" w:eastAsia="仿宋" w:cs="仿宋" w:hint="eastAsia"/>
          <w:b/>
          <w:bCs/>
          <w:kern w:val="0"/>
          <w:sz w:val="32"/>
          <w:szCs w:val="32"/>
          <w:highlight w:val="white"/>
          <w:lang w:val="zh-CN"/>
        </w:rPr>
        <w:t>评审组织和程序</w:t>
      </w:r>
    </w:p>
    <w:p w14:paraId="64F81D6E"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第十八条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民营科技发展贡献奖每年评审一次，实行专家评审制，由中促会聘请专家组成科技奖励委员会和评审专家组。</w:t>
      </w:r>
    </w:p>
    <w:p w14:paraId="1D8DEF83"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lastRenderedPageBreak/>
        <w:t>第十九条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科技奖励委员会由长期从事科技管理等工作，层次高、知识面广的专家组成。评审专家组由知名经济学家、企业家、管理专家、及各专业领域的技术专家组成。</w:t>
      </w:r>
    </w:p>
    <w:p w14:paraId="692A334D"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第二十条 评审专家应具备以下条件：</w:t>
      </w:r>
    </w:p>
    <w:p w14:paraId="12FF1274"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具有良好的科学道德和职业道德，秉公办事</w:t>
      </w:r>
      <w:r w:rsidRPr="00E26768">
        <w:rPr>
          <w:rFonts w:ascii="仿宋" w:eastAsia="仿宋" w:cs="仿宋"/>
          <w:kern w:val="0"/>
          <w:sz w:val="28"/>
          <w:szCs w:val="28"/>
          <w:highlight w:val="white"/>
          <w:lang w:val="zh-CN"/>
        </w:rPr>
        <w:t>;</w:t>
      </w:r>
    </w:p>
    <w:p w14:paraId="5E739AD2"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长期从事科研工作或行业管理工作，熟悉本专业国内外发展现状和发展方向</w:t>
      </w:r>
      <w:r w:rsidRPr="00E26768">
        <w:rPr>
          <w:rFonts w:ascii="仿宋" w:eastAsia="仿宋" w:cs="仿宋"/>
          <w:kern w:val="0"/>
          <w:sz w:val="28"/>
          <w:szCs w:val="28"/>
          <w:highlight w:val="white"/>
          <w:lang w:val="zh-CN"/>
        </w:rPr>
        <w:t>;</w:t>
      </w:r>
    </w:p>
    <w:p w14:paraId="14074A5A"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（三）</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热爱科技服务工作，正确掌握评审标准的专家。</w:t>
      </w:r>
    </w:p>
    <w:p w14:paraId="76BC0CEC"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第二十一条 科技奖励委员会主要职责</w:t>
      </w:r>
    </w:p>
    <w:p w14:paraId="2748BCB6"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（一）决定民营科技发展贡献奖评审及管理工作中的重大问题和事项；</w:t>
      </w:r>
    </w:p>
    <w:p w14:paraId="75218923" w14:textId="77777777" w:rsidR="00E872FB"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（二）指导评审专家组开展评审工作；</w:t>
      </w:r>
    </w:p>
    <w:p w14:paraId="2C7C5913" w14:textId="0730C5D1"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（三）审定获奖单位和个人；</w:t>
      </w:r>
    </w:p>
    <w:p w14:paraId="39720844"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（四）研究对重大评奖异议问题的处理意见。</w:t>
      </w:r>
    </w:p>
    <w:p w14:paraId="66B3F4CA"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第二十二条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民营科技发展贡献奖的遴选程序包括：</w:t>
      </w:r>
    </w:p>
    <w:p w14:paraId="20C2CC4A"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w:t>
      </w:r>
      <w:proofErr w:type="gramStart"/>
      <w:r w:rsidRPr="00E26768">
        <w:rPr>
          <w:rFonts w:ascii="仿宋" w:eastAsia="仿宋" w:cs="仿宋" w:hint="eastAsia"/>
          <w:kern w:val="0"/>
          <w:sz w:val="28"/>
          <w:szCs w:val="28"/>
          <w:highlight w:val="white"/>
          <w:lang w:val="zh-CN"/>
        </w:rPr>
        <w:t>奖励办</w:t>
      </w:r>
      <w:proofErr w:type="gramEnd"/>
      <w:r w:rsidRPr="00E26768">
        <w:rPr>
          <w:rFonts w:ascii="仿宋" w:eastAsia="仿宋" w:cs="仿宋" w:hint="eastAsia"/>
          <w:kern w:val="0"/>
          <w:sz w:val="28"/>
          <w:szCs w:val="28"/>
          <w:highlight w:val="white"/>
          <w:lang w:val="zh-CN"/>
        </w:rPr>
        <w:t>对推荐申报材料进行形式审查；</w:t>
      </w:r>
    </w:p>
    <w:p w14:paraId="6C2403BA"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w:t>
      </w:r>
      <w:proofErr w:type="gramStart"/>
      <w:r w:rsidRPr="00E26768">
        <w:rPr>
          <w:rFonts w:ascii="仿宋" w:eastAsia="仿宋" w:cs="仿宋" w:hint="eastAsia"/>
          <w:kern w:val="0"/>
          <w:sz w:val="28"/>
          <w:szCs w:val="28"/>
          <w:highlight w:val="white"/>
          <w:lang w:val="zh-CN"/>
        </w:rPr>
        <w:t>奖励办</w:t>
      </w:r>
      <w:proofErr w:type="gramEnd"/>
      <w:r w:rsidRPr="00E26768">
        <w:rPr>
          <w:rFonts w:ascii="仿宋" w:eastAsia="仿宋" w:cs="仿宋" w:hint="eastAsia"/>
          <w:kern w:val="0"/>
          <w:sz w:val="28"/>
          <w:szCs w:val="28"/>
          <w:highlight w:val="white"/>
          <w:lang w:val="zh-CN"/>
        </w:rPr>
        <w:t>组织专家对被推荐项目进行评审，提出获奖候选名单；</w:t>
      </w:r>
    </w:p>
    <w:p w14:paraId="3CAFF666"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（三）科技奖励委员会对获奖候选名单进行综合审议、核定；</w:t>
      </w:r>
    </w:p>
    <w:p w14:paraId="458C7C66" w14:textId="4ACBCAD2"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（四）获奖候选名单在中国民营科技促进会网站及相关媒体公示；</w:t>
      </w:r>
    </w:p>
    <w:p w14:paraId="398D2AA0"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（五）经公示结束无异议后，由中国民营科技促进会正式授奖。</w:t>
      </w:r>
    </w:p>
    <w:p w14:paraId="77A9003B"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第二十三条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民营科技发展贡献奖评审采取会议评审，以评分方</w:t>
      </w:r>
      <w:r w:rsidRPr="00E26768">
        <w:rPr>
          <w:rFonts w:ascii="仿宋" w:eastAsia="仿宋" w:cs="仿宋" w:hint="eastAsia"/>
          <w:kern w:val="0"/>
          <w:sz w:val="28"/>
          <w:szCs w:val="28"/>
          <w:highlight w:val="white"/>
          <w:lang w:val="zh-CN"/>
        </w:rPr>
        <w:lastRenderedPageBreak/>
        <w:t>式确定建议授奖名单。</w:t>
      </w:r>
    </w:p>
    <w:p w14:paraId="297ADBE9"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第二十四条 评审专家应本着</w:t>
      </w:r>
      <w:bookmarkStart w:id="3" w:name="_Hlk503729120"/>
      <w:r w:rsidRPr="00E26768">
        <w:rPr>
          <w:rFonts w:ascii="仿宋" w:eastAsia="仿宋" w:cs="仿宋" w:hint="eastAsia"/>
          <w:kern w:val="0"/>
          <w:sz w:val="28"/>
          <w:szCs w:val="28"/>
          <w:highlight w:val="white"/>
          <w:lang w:val="zh-CN"/>
        </w:rPr>
        <w:t>“科学、独立、公平、公正、公开”</w:t>
      </w:r>
      <w:bookmarkEnd w:id="3"/>
      <w:r w:rsidRPr="00E26768">
        <w:rPr>
          <w:rFonts w:ascii="仿宋" w:eastAsia="仿宋" w:cs="仿宋" w:hint="eastAsia"/>
          <w:kern w:val="0"/>
          <w:sz w:val="28"/>
          <w:szCs w:val="28"/>
          <w:highlight w:val="white"/>
          <w:lang w:val="zh-CN"/>
        </w:rPr>
        <w:t>的原则行使评审权力，并对评审结论负责。年度民营科技发展贡献奖候选人不能作为当年评审专家组成员，与候选项目有利害关系的评审专家，在讨论和表决该项目时应回避。</w:t>
      </w:r>
    </w:p>
    <w:p w14:paraId="69533283"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第二十五条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科技奖励委员会成员、评审专家和相关工作人员应当对评审项目的技术内容及评审情况承担保密义务。</w:t>
      </w:r>
    </w:p>
    <w:p w14:paraId="37C5C69F" w14:textId="77777777" w:rsidR="00B374FB" w:rsidRPr="00E26768" w:rsidRDefault="00B374FB" w:rsidP="00B374FB">
      <w:pPr>
        <w:autoSpaceDE w:val="0"/>
        <w:autoSpaceDN w:val="0"/>
        <w:adjustRightInd w:val="0"/>
        <w:jc w:val="center"/>
        <w:rPr>
          <w:rFonts w:ascii="仿宋" w:eastAsia="仿宋" w:cs="仿宋"/>
          <w:b/>
          <w:bCs/>
          <w:kern w:val="0"/>
          <w:sz w:val="32"/>
          <w:szCs w:val="32"/>
          <w:highlight w:val="white"/>
          <w:lang w:val="zh-CN"/>
        </w:rPr>
      </w:pPr>
      <w:r w:rsidRPr="00E26768">
        <w:rPr>
          <w:rFonts w:ascii="仿宋" w:eastAsia="仿宋" w:cs="仿宋" w:hint="eastAsia"/>
          <w:b/>
          <w:bCs/>
          <w:kern w:val="0"/>
          <w:sz w:val="32"/>
          <w:szCs w:val="32"/>
          <w:highlight w:val="white"/>
          <w:lang w:val="zh-CN"/>
        </w:rPr>
        <w:t>第六章 异议及处理</w:t>
      </w:r>
    </w:p>
    <w:p w14:paraId="3961A558"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第二十六条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民营科技发展贡献</w:t>
      </w:r>
      <w:proofErr w:type="gramStart"/>
      <w:r w:rsidRPr="00E26768">
        <w:rPr>
          <w:rFonts w:ascii="仿宋" w:eastAsia="仿宋" w:cs="仿宋" w:hint="eastAsia"/>
          <w:kern w:val="0"/>
          <w:sz w:val="28"/>
          <w:szCs w:val="28"/>
          <w:highlight w:val="white"/>
          <w:lang w:val="zh-CN"/>
        </w:rPr>
        <w:t>奖接受</w:t>
      </w:r>
      <w:proofErr w:type="gramEnd"/>
      <w:r w:rsidRPr="00E26768">
        <w:rPr>
          <w:rFonts w:ascii="仿宋" w:eastAsia="仿宋" w:cs="仿宋" w:hint="eastAsia"/>
          <w:kern w:val="0"/>
          <w:sz w:val="28"/>
          <w:szCs w:val="28"/>
          <w:highlight w:val="white"/>
          <w:lang w:val="zh-CN"/>
        </w:rPr>
        <w:t>社会监督，评审工作实行异议制度。</w:t>
      </w:r>
    </w:p>
    <w:p w14:paraId="7210E3CD"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第二十七条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拟授奖项目的相关信息在中国民营科技促进会网站等媒体上公布。任何单位或个人对民营科技发展贡献奖拟授奖项目的创新性、先进性、实用性及推荐材料真实性及其完成单位、完成人持有异议的，应在公布之日起</w:t>
      </w:r>
      <w:r w:rsidRPr="00E26768">
        <w:rPr>
          <w:rFonts w:ascii="仿宋" w:eastAsia="仿宋" w:cs="仿宋"/>
          <w:kern w:val="0"/>
          <w:sz w:val="28"/>
          <w:szCs w:val="28"/>
          <w:highlight w:val="white"/>
          <w:lang w:val="zh-CN"/>
        </w:rPr>
        <w:t>10</w:t>
      </w:r>
      <w:r w:rsidRPr="00E26768">
        <w:rPr>
          <w:rFonts w:ascii="仿宋" w:eastAsia="仿宋" w:cs="仿宋" w:hint="eastAsia"/>
          <w:kern w:val="0"/>
          <w:sz w:val="28"/>
          <w:szCs w:val="28"/>
          <w:highlight w:val="white"/>
          <w:lang w:val="zh-CN"/>
        </w:rPr>
        <w:t>日内向奖励工作办公室署名书面提出，并提供必要的证明文件</w:t>
      </w:r>
      <w:r w:rsidRPr="00E26768">
        <w:rPr>
          <w:rFonts w:ascii="仿宋" w:eastAsia="仿宋" w:cs="仿宋"/>
          <w:kern w:val="0"/>
          <w:sz w:val="28"/>
          <w:szCs w:val="28"/>
          <w:highlight w:val="white"/>
          <w:lang w:val="zh-CN"/>
        </w:rPr>
        <w:t>;</w:t>
      </w:r>
      <w:r w:rsidRPr="00E26768">
        <w:rPr>
          <w:rFonts w:ascii="仿宋" w:eastAsia="仿宋" w:cs="仿宋" w:hint="eastAsia"/>
          <w:kern w:val="0"/>
          <w:sz w:val="28"/>
          <w:szCs w:val="28"/>
          <w:highlight w:val="white"/>
          <w:lang w:val="zh-CN"/>
        </w:rPr>
        <w:t>逾期且无正当理由或匿名异议的，不予受理。异议者需要保密的，应在异议材料中注明。</w:t>
      </w:r>
    </w:p>
    <w:p w14:paraId="0D003094"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第二十八条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异议分为实质性异议和非实质性异议。凡对涉及候选项目的创新性、先进性、实用性等，以及申报书填写不实所提的异议为实质性异议</w:t>
      </w:r>
      <w:r w:rsidRPr="00E26768">
        <w:rPr>
          <w:rFonts w:ascii="仿宋" w:eastAsia="仿宋" w:cs="仿宋"/>
          <w:kern w:val="0"/>
          <w:sz w:val="28"/>
          <w:szCs w:val="28"/>
          <w:highlight w:val="white"/>
          <w:lang w:val="zh-CN"/>
        </w:rPr>
        <w:t>;</w:t>
      </w:r>
      <w:r w:rsidRPr="00E26768">
        <w:rPr>
          <w:rFonts w:ascii="仿宋" w:eastAsia="仿宋" w:cs="仿宋" w:hint="eastAsia"/>
          <w:kern w:val="0"/>
          <w:sz w:val="28"/>
          <w:szCs w:val="28"/>
          <w:highlight w:val="white"/>
          <w:lang w:val="zh-CN"/>
        </w:rPr>
        <w:t>对完成人、完成单位及其排名的异议，为非实质性异议。对评审等级的意见，不属于异议范围。</w:t>
      </w:r>
    </w:p>
    <w:p w14:paraId="5B54500B"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第二十九条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实质性异议由奖励工作</w:t>
      </w:r>
      <w:proofErr w:type="gramStart"/>
      <w:r w:rsidRPr="00E26768">
        <w:rPr>
          <w:rFonts w:ascii="仿宋" w:eastAsia="仿宋" w:cs="仿宋" w:hint="eastAsia"/>
          <w:kern w:val="0"/>
          <w:sz w:val="28"/>
          <w:szCs w:val="28"/>
          <w:highlight w:val="white"/>
          <w:lang w:val="zh-CN"/>
        </w:rPr>
        <w:t>办公办</w:t>
      </w:r>
      <w:proofErr w:type="gramEnd"/>
      <w:r w:rsidRPr="00E26768">
        <w:rPr>
          <w:rFonts w:ascii="仿宋" w:eastAsia="仿宋" w:cs="仿宋" w:hint="eastAsia"/>
          <w:kern w:val="0"/>
          <w:sz w:val="28"/>
          <w:szCs w:val="28"/>
          <w:highlight w:val="white"/>
          <w:lang w:val="zh-CN"/>
        </w:rPr>
        <w:t>负责处理，由有关推荐单位、其他相关单位和个人协助。非实质性异议由推荐单位负责协</w:t>
      </w:r>
      <w:r w:rsidRPr="00E26768">
        <w:rPr>
          <w:rFonts w:ascii="仿宋" w:eastAsia="仿宋" w:cs="仿宋" w:hint="eastAsia"/>
          <w:kern w:val="0"/>
          <w:sz w:val="28"/>
          <w:szCs w:val="28"/>
          <w:highlight w:val="white"/>
          <w:lang w:val="zh-CN"/>
        </w:rPr>
        <w:lastRenderedPageBreak/>
        <w:t>调，提出初步处理意见报送奖励工作办公室，经奖励工作办公室了解、核实情况后，一并汇总上报委员会研究决定意见，并将决定意见通知涉及异议的各方。</w:t>
      </w:r>
    </w:p>
    <w:p w14:paraId="4C8F8B44"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第三十条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异议期满后，异议未处理完毕的项目，不予授奖</w:t>
      </w:r>
      <w:r w:rsidRPr="00E26768">
        <w:rPr>
          <w:rFonts w:ascii="仿宋" w:eastAsia="仿宋" w:cs="仿宋"/>
          <w:kern w:val="0"/>
          <w:sz w:val="28"/>
          <w:szCs w:val="28"/>
          <w:highlight w:val="white"/>
          <w:lang w:val="zh-CN"/>
        </w:rPr>
        <w:t>;</w:t>
      </w:r>
      <w:r w:rsidRPr="00E26768">
        <w:rPr>
          <w:rFonts w:ascii="仿宋" w:eastAsia="仿宋" w:cs="仿宋" w:hint="eastAsia"/>
          <w:kern w:val="0"/>
          <w:sz w:val="28"/>
          <w:szCs w:val="28"/>
          <w:highlight w:val="white"/>
          <w:lang w:val="zh-CN"/>
        </w:rPr>
        <w:t>实质性异议处理完后，可在下一年度重新申报</w:t>
      </w:r>
      <w:r w:rsidRPr="00E26768">
        <w:rPr>
          <w:rFonts w:ascii="仿宋" w:eastAsia="仿宋" w:cs="仿宋"/>
          <w:kern w:val="0"/>
          <w:sz w:val="28"/>
          <w:szCs w:val="28"/>
          <w:highlight w:val="white"/>
          <w:lang w:val="zh-CN"/>
        </w:rPr>
        <w:t>;</w:t>
      </w:r>
      <w:r w:rsidRPr="00E26768">
        <w:rPr>
          <w:rFonts w:ascii="仿宋" w:eastAsia="仿宋" w:cs="仿宋" w:hint="eastAsia"/>
          <w:kern w:val="0"/>
          <w:sz w:val="28"/>
          <w:szCs w:val="28"/>
          <w:highlight w:val="white"/>
          <w:lang w:val="zh-CN"/>
        </w:rPr>
        <w:t>非实质性异议处理完后，可在下一年度予以表彰。</w:t>
      </w:r>
    </w:p>
    <w:p w14:paraId="39DE7E4E" w14:textId="77777777" w:rsidR="00B374FB" w:rsidRPr="00E26768" w:rsidRDefault="00B374FB" w:rsidP="00B374FB">
      <w:pPr>
        <w:autoSpaceDE w:val="0"/>
        <w:autoSpaceDN w:val="0"/>
        <w:adjustRightInd w:val="0"/>
        <w:jc w:val="center"/>
        <w:rPr>
          <w:rFonts w:ascii="仿宋" w:eastAsia="仿宋" w:cs="仿宋"/>
          <w:b/>
          <w:bCs/>
          <w:kern w:val="0"/>
          <w:sz w:val="32"/>
          <w:szCs w:val="32"/>
          <w:highlight w:val="white"/>
          <w:lang w:val="zh-CN"/>
        </w:rPr>
      </w:pPr>
      <w:r w:rsidRPr="00E26768">
        <w:rPr>
          <w:rFonts w:ascii="仿宋" w:eastAsia="仿宋" w:cs="仿宋" w:hint="eastAsia"/>
          <w:b/>
          <w:bCs/>
          <w:kern w:val="0"/>
          <w:sz w:val="32"/>
          <w:szCs w:val="32"/>
          <w:highlight w:val="white"/>
          <w:lang w:val="zh-CN"/>
        </w:rPr>
        <w:t>第七章 授奖</w:t>
      </w:r>
    </w:p>
    <w:p w14:paraId="27A03E92"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第三十一条 拟授奖项目经公示无异议后，由中国民营促进会根据获奖项目及其奖励等级颁发科技进步奖、优秀民营科技企业奖、国家火炬特色产业基地优秀民营科技企业奖、国家火炬特色产业基地管理服务奖获奖证书。由中国民营科技促进会与北京钟南山基金会根据获奖项目及其奖励等级联合颁发钟南山科技创新奖获奖证书（获奖证书由中国工程院钟南山院士签发）。由中国民营科技促进会举办奖励大会，向社会公布获奖名单，集中表彰获奖单位和个人。</w:t>
      </w:r>
    </w:p>
    <w:p w14:paraId="498D1E69" w14:textId="77777777" w:rsidR="00B374FB" w:rsidRPr="00E26768" w:rsidRDefault="00B374FB" w:rsidP="00B374FB">
      <w:pPr>
        <w:autoSpaceDE w:val="0"/>
        <w:autoSpaceDN w:val="0"/>
        <w:adjustRightInd w:val="0"/>
        <w:jc w:val="center"/>
        <w:rPr>
          <w:rFonts w:ascii="仿宋" w:eastAsia="仿宋" w:cs="仿宋"/>
          <w:b/>
          <w:bCs/>
          <w:kern w:val="0"/>
          <w:sz w:val="32"/>
          <w:szCs w:val="32"/>
          <w:highlight w:val="white"/>
          <w:lang w:val="zh-CN"/>
        </w:rPr>
      </w:pPr>
      <w:r w:rsidRPr="00E26768">
        <w:rPr>
          <w:rFonts w:ascii="仿宋" w:eastAsia="仿宋" w:cs="仿宋" w:hint="eastAsia"/>
          <w:b/>
          <w:bCs/>
          <w:kern w:val="0"/>
          <w:sz w:val="32"/>
          <w:szCs w:val="32"/>
          <w:highlight w:val="white"/>
          <w:lang w:val="zh-CN"/>
        </w:rPr>
        <w:t>第八章 罚则</w:t>
      </w:r>
    </w:p>
    <w:p w14:paraId="45D484E6"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第三十二条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民营科技发展贡献奖申报和推荐单位如出现弄虚作假等行为，尚未授奖的，取消申报单位当年候选资格，取消推荐单位次年奖项推荐资格</w:t>
      </w:r>
      <w:r w:rsidRPr="00E26768">
        <w:rPr>
          <w:rFonts w:ascii="仿宋" w:eastAsia="仿宋" w:cs="仿宋"/>
          <w:kern w:val="0"/>
          <w:sz w:val="28"/>
          <w:szCs w:val="28"/>
          <w:highlight w:val="white"/>
          <w:lang w:val="zh-CN"/>
        </w:rPr>
        <w:t>;</w:t>
      </w:r>
      <w:r w:rsidRPr="00E26768">
        <w:rPr>
          <w:rFonts w:ascii="仿宋" w:eastAsia="仿宋" w:cs="仿宋" w:hint="eastAsia"/>
          <w:kern w:val="0"/>
          <w:sz w:val="28"/>
          <w:szCs w:val="28"/>
          <w:highlight w:val="white"/>
          <w:lang w:val="zh-CN"/>
        </w:rPr>
        <w:t>已授奖的，随即撤销奖励，并在中国民营科技促进会官方网站及媒体上公开通报，同时，取消申报单位3年内奖项申报与被推荐资格，取消推荐单位次年奖项推荐资格。</w:t>
      </w:r>
    </w:p>
    <w:p w14:paraId="04FB54D5" w14:textId="77777777" w:rsidR="00B374FB" w:rsidRPr="00E26768"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第三十三条  民营科技发展贡献奖推荐单位所推荐的候选项目，当年未通过形式审查，递减次年推荐名额比例20%；次年推荐候选项</w:t>
      </w:r>
      <w:r w:rsidRPr="00E26768">
        <w:rPr>
          <w:rFonts w:ascii="仿宋" w:eastAsia="仿宋" w:cs="仿宋" w:hint="eastAsia"/>
          <w:kern w:val="0"/>
          <w:sz w:val="28"/>
          <w:szCs w:val="28"/>
          <w:highlight w:val="white"/>
          <w:lang w:val="zh-CN"/>
        </w:rPr>
        <w:lastRenderedPageBreak/>
        <w:t>目仍出现未通过形式审查的情况，取消第三年奖项推荐资格。</w:t>
      </w:r>
    </w:p>
    <w:p w14:paraId="38F22AB9" w14:textId="77777777" w:rsidR="00B374FB" w:rsidRPr="00E26768" w:rsidRDefault="00B374FB" w:rsidP="00B374FB">
      <w:pPr>
        <w:autoSpaceDE w:val="0"/>
        <w:autoSpaceDN w:val="0"/>
        <w:adjustRightInd w:val="0"/>
        <w:jc w:val="center"/>
        <w:rPr>
          <w:rFonts w:ascii="仿宋" w:eastAsia="仿宋" w:cs="仿宋"/>
          <w:b/>
          <w:bCs/>
          <w:kern w:val="0"/>
          <w:sz w:val="32"/>
          <w:szCs w:val="32"/>
          <w:highlight w:val="white"/>
          <w:lang w:val="zh-CN"/>
        </w:rPr>
      </w:pPr>
      <w:r w:rsidRPr="00E26768">
        <w:rPr>
          <w:rFonts w:ascii="仿宋" w:eastAsia="仿宋" w:cs="仿宋" w:hint="eastAsia"/>
          <w:b/>
          <w:bCs/>
          <w:kern w:val="0"/>
          <w:sz w:val="32"/>
          <w:szCs w:val="32"/>
          <w:highlight w:val="white"/>
          <w:lang w:val="zh-CN"/>
        </w:rPr>
        <w:t>第九章附则</w:t>
      </w:r>
    </w:p>
    <w:p w14:paraId="3D5DCFA7" w14:textId="77777777" w:rsidR="00B374FB" w:rsidRDefault="00B374FB" w:rsidP="00B374F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第三十四条 本细则自公布之日起施行。</w:t>
      </w:r>
    </w:p>
    <w:p w14:paraId="52F40858" w14:textId="77777777" w:rsidR="00B374FB" w:rsidRPr="00E26768" w:rsidRDefault="00B374FB" w:rsidP="00B374FB">
      <w:pPr>
        <w:autoSpaceDE w:val="0"/>
        <w:autoSpaceDN w:val="0"/>
        <w:adjustRightInd w:val="0"/>
        <w:jc w:val="center"/>
        <w:rPr>
          <w:rFonts w:ascii="仿宋" w:eastAsia="仿宋" w:cs="仿宋"/>
          <w:kern w:val="0"/>
          <w:sz w:val="28"/>
          <w:szCs w:val="28"/>
          <w:highlight w:val="white"/>
          <w:lang w:val="zh-CN"/>
        </w:rPr>
      </w:pPr>
    </w:p>
    <w:p w14:paraId="76F0E72A" w14:textId="77777777" w:rsidR="00B374FB" w:rsidRPr="00E26768" w:rsidRDefault="00B374FB" w:rsidP="00B374FB">
      <w:pPr>
        <w:autoSpaceDE w:val="0"/>
        <w:autoSpaceDN w:val="0"/>
        <w:adjustRightInd w:val="0"/>
        <w:ind w:firstLineChars="200" w:firstLine="560"/>
        <w:jc w:val="right"/>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二〇一八年二月一日</w:t>
      </w:r>
    </w:p>
    <w:p w14:paraId="7ACFFD52" w14:textId="77777777" w:rsidR="00356F93" w:rsidRDefault="00356F93"/>
    <w:sectPr w:rsidR="00356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93"/>
    <w:rsid w:val="00356F93"/>
    <w:rsid w:val="005B2B81"/>
    <w:rsid w:val="007945B4"/>
    <w:rsid w:val="00B374FB"/>
    <w:rsid w:val="00E8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A163"/>
  <w15:chartTrackingRefBased/>
  <w15:docId w15:val="{A3DCF245-B5E8-46F8-97DB-FFE7F4E5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4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周迎</dc:creator>
  <cp:keywords/>
  <dc:description/>
  <cp:lastModifiedBy>gcmsylc@163.com</cp:lastModifiedBy>
  <cp:revision>7</cp:revision>
  <dcterms:created xsi:type="dcterms:W3CDTF">2018-02-23T02:15:00Z</dcterms:created>
  <dcterms:modified xsi:type="dcterms:W3CDTF">2018-02-26T10:44:00Z</dcterms:modified>
</cp:coreProperties>
</file>